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640"/>
        <w:rPr>
          <w:rFonts w:hint="eastAsia" w:ascii="方正黑体简体" w:eastAsia="方正黑体简体"/>
          <w:color w:val="000000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附件</w:t>
      </w: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 xml:space="preserve">2                </w:t>
      </w:r>
      <w:bookmarkStart w:id="0" w:name="_GoBack"/>
      <w:bookmarkEnd w:id="0"/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 xml:space="preserve">                   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10"/>
          <w:szCs w:val="10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10"/>
          <w:szCs w:val="10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10"/>
          <w:szCs w:val="10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10"/>
          <w:szCs w:val="10"/>
        </w:rPr>
      </w:pP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szCs w:val="56"/>
        </w:rPr>
        <w:t>陕西省专利导航项目申报书</w:t>
      </w:r>
    </w:p>
    <w:p>
      <w:pPr>
        <w:spacing w:before="312" w:beforeLines="100" w:line="360" w:lineRule="auto"/>
        <w:jc w:val="center"/>
        <w:rPr>
          <w:rFonts w:hint="eastAsia" w:ascii="楷体_GB2312" w:hAnsi="黑体" w:eastAsia="楷体_GB2312" w:cs="仿宋_GB2312"/>
          <w:color w:val="000000"/>
          <w:sz w:val="44"/>
          <w:szCs w:val="44"/>
        </w:rPr>
      </w:pPr>
      <w:r>
        <w:rPr>
          <w:rFonts w:hint="eastAsia" w:ascii="楷体_GB2312" w:hAnsi="黑体" w:eastAsia="楷体_GB2312" w:cs="仿宋_GB2312"/>
          <w:color w:val="000000"/>
          <w:sz w:val="44"/>
          <w:szCs w:val="44"/>
        </w:rPr>
        <w:t>（企业经营类）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992" w:firstLineChars="310"/>
        <w:rPr>
          <w:rFonts w:hint="eastAsia" w:ascii="方正黑体简体" w:hAnsi="宋体" w:eastAsia="方正黑体简体" w:cs="宋体"/>
          <w:color w:val="000000"/>
          <w:sz w:val="32"/>
          <w:szCs w:val="32"/>
          <w:u w:val="single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项目名称：</w:t>
      </w:r>
      <w:r>
        <w:rPr>
          <w:rFonts w:hint="eastAsia" w:ascii="方正黑体简体" w:hAnsi="宋体" w:eastAsia="方正黑体简体" w:cs="宋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992" w:firstLineChars="310"/>
        <w:rPr>
          <w:rFonts w:ascii="楷体_GB2312" w:hAnsi="宋体" w:eastAsia="楷体_GB2312" w:cs="宋体"/>
          <w:color w:val="000000"/>
          <w:sz w:val="32"/>
          <w:szCs w:val="32"/>
        </w:rPr>
      </w:pPr>
    </w:p>
    <w:p>
      <w:pPr>
        <w:spacing w:line="560" w:lineRule="exact"/>
        <w:ind w:firstLine="992" w:firstLineChars="310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申报单位：</w:t>
      </w:r>
      <w:r>
        <w:rPr>
          <w:rFonts w:hint="eastAsia" w:ascii="楷体_GB2312" w:hAnsi="宋体" w:eastAsia="楷体_GB2312" w:cs="宋体"/>
          <w:color w:val="000000"/>
          <w:sz w:val="32"/>
          <w:szCs w:val="32"/>
          <w:u w:val="single"/>
        </w:rPr>
        <w:t xml:space="preserve">                         （盖章）</w:t>
      </w:r>
    </w:p>
    <w:p>
      <w:pPr>
        <w:spacing w:line="560" w:lineRule="exact"/>
        <w:ind w:firstLine="992" w:firstLineChars="310"/>
        <w:rPr>
          <w:rFonts w:ascii="楷体_GB2312" w:hAnsi="宋体" w:eastAsia="楷体_GB2312" w:cs="宋体"/>
          <w:color w:val="000000"/>
          <w:sz w:val="32"/>
          <w:szCs w:val="32"/>
        </w:rPr>
      </w:pPr>
    </w:p>
    <w:p>
      <w:pPr>
        <w:spacing w:line="560" w:lineRule="exact"/>
        <w:ind w:firstLine="992" w:firstLineChars="310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填报日期：</w:t>
      </w:r>
      <w:r>
        <w:rPr>
          <w:rFonts w:hint="eastAsia" w:ascii="楷体_GB2312" w:hAnsi="宋体" w:eastAsia="楷体_GB2312" w:cs="宋体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宋体" w:eastAsia="楷体_GB2312" w:cs="宋体"/>
          <w:color w:val="000000"/>
          <w:sz w:val="36"/>
          <w:szCs w:val="36"/>
        </w:rPr>
      </w:pPr>
      <w:r>
        <w:rPr>
          <w:rFonts w:hint="eastAsia" w:ascii="楷体_GB2312" w:hAnsi="宋体" w:eastAsia="楷体_GB2312" w:cs="宋体"/>
          <w:color w:val="000000"/>
          <w:sz w:val="36"/>
          <w:szCs w:val="36"/>
        </w:rPr>
        <w:t>陕西省知识产权局编制</w:t>
      </w: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6"/>
          <w:szCs w:val="36"/>
        </w:rPr>
      </w:pPr>
      <w:r>
        <w:rPr>
          <w:rFonts w:hint="eastAsia" w:ascii="楷体_GB2312" w:hAnsi="宋体" w:eastAsia="楷体_GB2312" w:cs="宋体"/>
          <w:color w:val="000000"/>
          <w:sz w:val="36"/>
          <w:szCs w:val="36"/>
        </w:rPr>
        <w:t>二○二二年</w:t>
      </w:r>
    </w:p>
    <w:p>
      <w:pPr>
        <w:spacing w:line="560" w:lineRule="exact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eastAsia="黑体"/>
          <w:color w:val="000000"/>
          <w:sz w:val="32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申报说明</w:t>
      </w:r>
    </w:p>
    <w:p>
      <w:pPr>
        <w:snapToGrid w:val="0"/>
        <w:spacing w:line="380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申报企业经营类专利导航项目请认真阅读下列说明：</w:t>
      </w:r>
    </w:p>
    <w:p>
      <w:pPr>
        <w:snapToGrid w:val="0"/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一、支持范围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支持企事业单位面向我省重点产业、新兴产业发展布局及传统产业升级需求，实施专利导航项目。</w:t>
      </w:r>
    </w:p>
    <w:p>
      <w:pPr>
        <w:snapToGrid w:val="0"/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二、申报单位条件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优先支持在陕的国家（省）知识产权示范企业、国家（省）优势企业，隐形冠军企业、专精特新企业等科技创新型企业，23条产业链上重点企业等，鼓励与高校、科研单位联合申报，有效专利不低于20件。</w:t>
      </w:r>
    </w:p>
    <w:p>
      <w:pPr>
        <w:snapToGrid w:val="0"/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三、项目任务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项目需在一年内完成。项目完成后需参照《专利导航指南》(GB/T39551-2020) 系列国家标准提交导航报告、数据集等。在实施期内，相关领域发明专利（海外同族的发明专利申请或PCT专利）申请不少于1件。</w:t>
      </w:r>
    </w:p>
    <w:p>
      <w:pPr>
        <w:snapToGrid w:val="0"/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四、申报材料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申报书为A4纸，于左侧胶装成册，复印件需加盖申报单位公章，电子版应与纸质材料（一式五份）内容一致，纸质材料电子版（标题为“单位名称+项目名称申报材料（2023年度）”），存于U盘或光盘中，按照属地原则逐级报送，各市（区）知识产权管理部门汇总后报省知识产权局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2.申报书装订顺序如下：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= 1 \* GB2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⑴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项目申报书；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= 2 \* GB2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⑵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营业执照（或统一社会信用代码证书、事业单位法人证书）副本复印件；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= 3 \* GB2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⑶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企业经营类项目需提供经检索的有效专利清单、专利证书复印件、一年内的年费收据等材料。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= 4 \* GB2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⑷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《专利导航项目申报书》中其它需证明材料。</w:t>
      </w:r>
    </w:p>
    <w:p>
      <w:pPr>
        <w:snapToGrid w:val="0"/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五、其他说明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1.申报书填写应内容完整、实事求是、表述明确。如各栏空格不够，均可加页。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2.为指导申报单位填写，表格中存在部分提示性内容，请申报单位填写时将相应内容删除。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3.各项数据统计截止日为2022年6月30日。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4.申报项目联系人：蔺朝阳 029-63916862。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3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19"/>
        <w:gridCol w:w="203"/>
        <w:gridCol w:w="126"/>
        <w:gridCol w:w="517"/>
        <w:gridCol w:w="516"/>
        <w:gridCol w:w="759"/>
        <w:gridCol w:w="282"/>
        <w:gridCol w:w="903"/>
        <w:gridCol w:w="375"/>
        <w:gridCol w:w="708"/>
        <w:gridCol w:w="993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企业基本情况表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企业全称</w:t>
            </w:r>
          </w:p>
        </w:tc>
        <w:tc>
          <w:tcPr>
            <w:tcW w:w="7733" w:type="dxa"/>
            <w:gridSpan w:val="12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622" w:type="dxa"/>
            <w:gridSpan w:val="7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编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 话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 机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829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6185" w:type="dxa"/>
            <w:gridSpan w:val="9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经济类型</w:t>
            </w:r>
          </w:p>
        </w:tc>
        <w:tc>
          <w:tcPr>
            <w:tcW w:w="773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□国有独资企业 （□有限责任公司 □股份有限公司 □其他企业）</w:t>
            </w:r>
          </w:p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□国有控股企业 （□有限责任公司 □股份有限公司 □其他企业）</w:t>
            </w:r>
          </w:p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□三资企业 （□有限责任公司 □股份有限公司 □其他企业）</w:t>
            </w:r>
          </w:p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□集体企业 （□有限责任公司 □股份有限公司 □其他企业）</w:t>
            </w:r>
          </w:p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□民营企业 （□有限责任公司 □股份有限公司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主营业务</w:t>
            </w:r>
          </w:p>
        </w:tc>
        <w:tc>
          <w:tcPr>
            <w:tcW w:w="7733" w:type="dxa"/>
            <w:gridSpan w:val="1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专利涉及的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技术领域</w:t>
            </w:r>
          </w:p>
        </w:tc>
        <w:tc>
          <w:tcPr>
            <w:tcW w:w="7733" w:type="dxa"/>
            <w:gridSpan w:val="1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知识产权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733" w:type="dxa"/>
            <w:gridSpan w:val="12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□贯标验收企业  □贯标认证企业  □国家知识产权示范企业         □国家知识产权优势企业          □省知识产权示范企业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人员情况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（人）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全体职工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人数</w:t>
            </w: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大学本科以上人数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中级职称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以上人数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知识产权人员数量</w:t>
            </w: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大学本科以上人数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具有专利、法律等资格人数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81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上年度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经济效益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（万元）</w:t>
            </w:r>
          </w:p>
        </w:tc>
        <w:tc>
          <w:tcPr>
            <w:tcW w:w="3340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注册资金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负债总额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0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主营业务收入</w:t>
            </w:r>
          </w:p>
        </w:tc>
        <w:tc>
          <w:tcPr>
            <w:tcW w:w="4393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同比增长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0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利润总额</w:t>
            </w:r>
          </w:p>
        </w:tc>
        <w:tc>
          <w:tcPr>
            <w:tcW w:w="4393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同比增长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0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专利产品产值总额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上缴税金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3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上年度用于知识产权运营的资金投入（万元）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银行信用</w:t>
            </w:r>
          </w:p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等级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3" w:type="dxa"/>
            <w:gridSpan w:val="3"/>
            <w:vMerge w:val="restart"/>
            <w:noWrap w:val="0"/>
            <w:vAlign w:val="center"/>
          </w:tcPr>
          <w:p>
            <w:pPr>
              <w:ind w:left="-210" w:leftChars="-100" w:right="-210" w:rightChars="-1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有效专利量数量</w:t>
            </w:r>
          </w:p>
          <w:p>
            <w:pPr>
              <w:ind w:left="-210" w:leftChars="-100" w:right="-210" w:rightChars="-1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（截至2022年6月底）</w:t>
            </w:r>
          </w:p>
        </w:tc>
        <w:tc>
          <w:tcPr>
            <w:tcW w:w="1918" w:type="dxa"/>
            <w:gridSpan w:val="4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其中：发明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ind w:right="210" w:rightChars="1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3" w:type="dxa"/>
            <w:gridSpan w:val="3"/>
            <w:vMerge w:val="continue"/>
            <w:noWrap w:val="0"/>
            <w:vAlign w:val="center"/>
          </w:tcPr>
          <w:p>
            <w:pPr>
              <w:ind w:left="-210" w:leftChars="-100" w:right="-210" w:rightChars="-1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8" w:type="dxa"/>
            <w:gridSpan w:val="4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实用新型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ind w:right="210" w:rightChars="1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3" w:type="dxa"/>
            <w:gridSpan w:val="3"/>
            <w:vMerge w:val="continue"/>
            <w:noWrap w:val="0"/>
            <w:vAlign w:val="center"/>
          </w:tcPr>
          <w:p>
            <w:pPr>
              <w:ind w:left="-210" w:leftChars="-100" w:right="-210" w:rightChars="-1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8" w:type="dxa"/>
            <w:gridSpan w:val="4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外观设计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ind w:right="210" w:rightChars="1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其他事项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其他认为需要说明的事项：（近三年是否发生重大质量、</w:t>
            </w:r>
          </w:p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安全、环境保护事故等）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项目需求方案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9014" w:type="dxa"/>
            <w:gridSpan w:val="13"/>
            <w:noWrap w:val="0"/>
            <w:vAlign w:val="top"/>
          </w:tcPr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方案可参考以下内容撰写：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1.申报单位介绍。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2.项目简介（字数不多于500字）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3.项目需求。项目研究的内容、背景、目的、意义等方面介绍，突出说明企业在投资并购对象遴选、投资并购对象评估、企业上市准备、技术合作开发、技术引进、企业产品开发等6方面的专利导航需求（描述不少于3项）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4.项目研究的关键技术创新点及难点，现有技术水平，国内外相关的研究技术发展现状和趋势，以及项目实施后企业发展的预期。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5.项目已有技术基础和专利储备概况，项目实施过程中的专利战略（包括产业化实施过程中专利布局、运营及保护等问题）。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6.项目实施后的预期目标、成果。包括关键技术的专利产出情况、专利的竞争优势、市场前景分析，未来转化运用的经济效益与社会效益预测等。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7.知识产权运用工作和成果转移转化案列。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8.项目实施计划，按照月度计划填写。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spacing w:line="440" w:lineRule="exact"/>
              <w:ind w:firstLine="560" w:firstLineChars="200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10.联合申报单位工作协议。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6" w:hRule="atLeast"/>
          <w:jc w:val="center"/>
        </w:trPr>
        <w:tc>
          <w:tcPr>
            <w:tcW w:w="9014" w:type="dxa"/>
            <w:gridSpan w:val="13"/>
            <w:noWrap w:val="0"/>
            <w:vAlign w:val="top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法定代表人或单位负责人 ：       申报单位公章：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980" w:firstLineChars="35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（签字或盖章）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SimSun-ExtB"/>
    <w:panose1 w:val="03000502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769D075D"/>
    <w:rsid w:val="769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2022-08-26T08:12:00Z</dcterms:created>
  <dc:creator>Administrator</dc:creator>
  <cp:lastModifiedBy>Administrator</cp:lastModifiedBy>
  <dcterms:modified xsi:type="dcterms:W3CDTF">2022-08-26T08:12:30Z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F9BD0336222B4E23B736D8229939FEDD</vt:lpwstr>
  </property>
</Properties>
</file>